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A" w:rsidRPr="004E0E71" w:rsidRDefault="00017DBA" w:rsidP="00C56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Гусейнова Алена </w:t>
      </w:r>
      <w:proofErr w:type="spellStart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Гадировна</w:t>
      </w:r>
      <w:proofErr w:type="spellEnd"/>
      <w:r w:rsidR="0090716C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r w:rsidR="00C561C6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:rsidR="0090716C" w:rsidRPr="004E0E71" w:rsidRDefault="0090716C" w:rsidP="00C56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з</w:t>
      </w:r>
      <w:r w:rsidR="00EB1DFE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аведующий отделом </w:t>
      </w:r>
      <w:proofErr w:type="gramStart"/>
      <w:r w:rsidR="00EB1DFE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методического</w:t>
      </w:r>
      <w:proofErr w:type="gramEnd"/>
      <w:r w:rsidR="00EB1DFE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 психологического</w:t>
      </w:r>
    </w:p>
    <w:p w:rsidR="00C561C6" w:rsidRPr="004E0E71" w:rsidRDefault="00EB1DFE" w:rsidP="00C56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90716C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с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опровождения</w:t>
      </w:r>
      <w:r w:rsidR="0090716C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D7504A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образовательного процесса</w:t>
      </w:r>
    </w:p>
    <w:p w:rsidR="00017DBA" w:rsidRPr="004E0E71" w:rsidRDefault="00EB1DFE" w:rsidP="00C56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МОУ ДО ЦДТ «Витязь», </w:t>
      </w:r>
      <w:r w:rsidR="00AF2377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г</w:t>
      </w:r>
      <w:proofErr w:type="gramEnd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. Ярославль</w:t>
      </w:r>
    </w:p>
    <w:p w:rsidR="00C561C6" w:rsidRPr="004E0E71" w:rsidRDefault="00C561C6" w:rsidP="00C56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AF2377" w:rsidRPr="004E0E71" w:rsidRDefault="00E62823" w:rsidP="00C561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Выставка </w:t>
      </w:r>
      <w:r w:rsidR="00AF2377" w:rsidRPr="004E0E71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творческих работ как одна из форм экспозиции </w:t>
      </w:r>
    </w:p>
    <w:p w:rsidR="00E62823" w:rsidRPr="004E0E71" w:rsidRDefault="0090716C" w:rsidP="00C561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на примере МОУ ДО ЦДТ «Витязь»</w:t>
      </w:r>
    </w:p>
    <w:p w:rsidR="0090716C" w:rsidRPr="004E0E71" w:rsidRDefault="0090716C" w:rsidP="00C561C6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CFCFC"/>
        </w:rPr>
      </w:pPr>
    </w:p>
    <w:p w:rsidR="001D4D17" w:rsidRPr="004E0E71" w:rsidRDefault="00B96CB6" w:rsidP="009071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Выставка детских работ представляет собой один из способов активизации творческой деятельности обучающихся.</w:t>
      </w:r>
      <w:r w:rsidR="0060616F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По мнению ученых, в</w:t>
      </w:r>
      <w:r w:rsidR="0060616F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ыставка рассматривается</w:t>
      </w:r>
      <w:r w:rsidR="00FF6C40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616F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средствами различных экспозиционных форм заострять общественный интерес на непреходящих ценностях человеческого бытия, обращаясь к наиболе</w:t>
      </w:r>
      <w:r w:rsidR="0060616F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е волнующим явлениям искусства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. Прежде всего, выставка — это динамичная форма экспозиционной деятельности, способствующая возникновению, развитию и совершенствованию основной экспозиции; совокупность предметов, выставленных для обозрения на определенный срок, временная экспозиция.</w:t>
      </w:r>
      <w:r w:rsidR="009E2B84" w:rsidRPr="004E0E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Согласно определению толкового словаря С.И. Ожегова, выставка - это собрание каких-либо предметов, расположенных где-нибудь для обозрения,  а также место, где они собираются. </w:t>
      </w:r>
      <w:r w:rsidR="001D4D17" w:rsidRPr="004E0E71">
        <w:rPr>
          <w:rFonts w:ascii="Times New Roman" w:hAnsi="Times New Roman" w:cs="Times New Roman"/>
          <w:sz w:val="24"/>
          <w:szCs w:val="24"/>
        </w:rPr>
        <w:t>Для участников</w:t>
      </w:r>
      <w:r w:rsidR="002F0ABE" w:rsidRPr="004E0E71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="001D4D17" w:rsidRPr="004E0E71">
        <w:rPr>
          <w:rFonts w:ascii="Times New Roman" w:hAnsi="Times New Roman" w:cs="Times New Roman"/>
          <w:sz w:val="24"/>
          <w:szCs w:val="24"/>
        </w:rPr>
        <w:t xml:space="preserve"> - это и предъявление результатов творчества, и тревожное ожидание оценки, волнение и переживание при встрече с новыми находками, оригинальными идеями; это и обмен опытом.</w:t>
      </w:r>
    </w:p>
    <w:p w:rsidR="005A60B4" w:rsidRPr="004E0E71" w:rsidRDefault="00B96CB6" w:rsidP="009071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На протяжении учебного года педагоги дополнительного </w:t>
      </w:r>
      <w:r w:rsidR="00173222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образования проводят выставки детского творчества.</w:t>
      </w:r>
      <w:r w:rsidR="005A60B4" w:rsidRPr="004E0E71">
        <w:rPr>
          <w:rFonts w:ascii="Times New Roman" w:hAnsi="Times New Roman" w:cs="Times New Roman"/>
          <w:sz w:val="24"/>
          <w:szCs w:val="24"/>
        </w:rPr>
        <w:t xml:space="preserve"> </w:t>
      </w:r>
      <w:r w:rsidR="00B04695" w:rsidRPr="004E0E71">
        <w:rPr>
          <w:rFonts w:ascii="Times New Roman" w:hAnsi="Times New Roman" w:cs="Times New Roman"/>
          <w:sz w:val="24"/>
          <w:szCs w:val="24"/>
        </w:rPr>
        <w:t>Важно заметить, что именно в</w:t>
      </w:r>
      <w:r w:rsidR="005A60B4" w:rsidRPr="004E0E71">
        <w:rPr>
          <w:rFonts w:ascii="Times New Roman" w:hAnsi="Times New Roman" w:cs="Times New Roman"/>
          <w:sz w:val="24"/>
          <w:szCs w:val="24"/>
        </w:rPr>
        <w:t>ыставка - самая зримая форма показа результатов работы ребенка и педагога; пропаганда и популяризация детского творчества.</w:t>
      </w:r>
    </w:p>
    <w:p w:rsidR="00635558" w:rsidRPr="004E0E71" w:rsidRDefault="00173222" w:rsidP="009071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Весьма убедительным является тот факт</w:t>
      </w:r>
      <w:r w:rsidR="00D50E7C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, что выставка формирует интерес к искусству, способствует воспитанию положительной мотивации к занятиям деко</w:t>
      </w:r>
      <w:r w:rsidR="00635558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ративно-прикладным творчеством. </w:t>
      </w:r>
    </w:p>
    <w:p w:rsidR="005A60B4" w:rsidRPr="004E0E71" w:rsidRDefault="005A60B4" w:rsidP="0090716C">
      <w:pPr>
        <w:pStyle w:val="a5"/>
        <w:spacing w:before="150" w:beforeAutospacing="0" w:after="150" w:afterAutospacing="0" w:line="276" w:lineRule="auto"/>
        <w:ind w:left="150" w:right="150"/>
        <w:jc w:val="both"/>
      </w:pPr>
      <w:r w:rsidRPr="004E0E71">
        <w:t>Выставка, сочетая репрезентативные, творческие, эстетические функции, решает разнообразные гуманитарные задачи:</w:t>
      </w:r>
    </w:p>
    <w:p w:rsidR="005A60B4" w:rsidRPr="004E0E71" w:rsidRDefault="005A60B4" w:rsidP="0090716C">
      <w:pPr>
        <w:pStyle w:val="a5"/>
        <w:spacing w:before="150" w:beforeAutospacing="0" w:after="150" w:afterAutospacing="0" w:line="276" w:lineRule="auto"/>
        <w:ind w:left="150" w:right="150"/>
        <w:jc w:val="both"/>
      </w:pPr>
      <w:r w:rsidRPr="004E0E71">
        <w:t>- актуализация культурно-исторической памяти и художественного наследия;</w:t>
      </w:r>
    </w:p>
    <w:p w:rsidR="005A60B4" w:rsidRPr="004E0E71" w:rsidRDefault="005A60B4" w:rsidP="0090716C">
      <w:pPr>
        <w:pStyle w:val="a5"/>
        <w:spacing w:before="150" w:beforeAutospacing="0" w:after="150" w:afterAutospacing="0" w:line="276" w:lineRule="auto"/>
        <w:ind w:left="150" w:right="150"/>
        <w:jc w:val="both"/>
      </w:pPr>
      <w:r w:rsidRPr="004E0E71">
        <w:t>- формирование культурного и художественного пространства;</w:t>
      </w:r>
    </w:p>
    <w:p w:rsidR="005A60B4" w:rsidRPr="004E0E71" w:rsidRDefault="005A60B4" w:rsidP="0090716C">
      <w:pPr>
        <w:pStyle w:val="a5"/>
        <w:spacing w:before="150" w:beforeAutospacing="0" w:after="150" w:afterAutospacing="0" w:line="276" w:lineRule="auto"/>
        <w:ind w:left="150" w:right="150"/>
        <w:jc w:val="both"/>
      </w:pPr>
      <w:r w:rsidRPr="004E0E71">
        <w:t>- актуализация современных форм искусства, и создание художественных проектов.</w:t>
      </w:r>
    </w:p>
    <w:p w:rsidR="005A60B4" w:rsidRPr="004E0E71" w:rsidRDefault="00635558" w:rsidP="0090716C">
      <w:pPr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Выставки бывают различные, как по своим масштабам, так и по тематическому назначению. Кроме того, </w:t>
      </w:r>
      <w:r w:rsidRPr="004E0E71">
        <w:rPr>
          <w:rFonts w:ascii="Times New Roman" w:hAnsi="Times New Roman" w:cs="Times New Roman"/>
          <w:sz w:val="24"/>
          <w:szCs w:val="24"/>
        </w:rPr>
        <w:t>т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ематические выставки могут быть стационарными</w:t>
      </w:r>
      <w:r w:rsidR="00D50E7C" w:rsidRPr="004E0E7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50E7C" w:rsidRPr="004E0E71">
        <w:rPr>
          <w:rStyle w:val="c1"/>
          <w:rFonts w:ascii="Times New Roman" w:hAnsi="Times New Roman" w:cs="Times New Roman"/>
          <w:iCs/>
          <w:sz w:val="24"/>
          <w:szCs w:val="24"/>
        </w:rPr>
        <w:t>(постоянными)</w:t>
      </w:r>
      <w:r w:rsidR="00D50E7C" w:rsidRPr="004E0E71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и легкими передвижными.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Можно выделить несколько типов выставок: 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выставка-презентация</w:t>
      </w:r>
      <w:r w:rsidR="009E2B84" w:rsidRPr="004E0E71">
        <w:rPr>
          <w:rFonts w:ascii="Times New Roman" w:hAnsi="Times New Roman" w:cs="Times New Roman"/>
          <w:sz w:val="24"/>
          <w:szCs w:val="24"/>
        </w:rPr>
        <w:t>, т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ематическая выставка</w:t>
      </w:r>
      <w:r w:rsidR="009E2B84" w:rsidRPr="004E0E71">
        <w:rPr>
          <w:rFonts w:ascii="Times New Roman" w:hAnsi="Times New Roman" w:cs="Times New Roman"/>
          <w:sz w:val="24"/>
          <w:szCs w:val="24"/>
        </w:rPr>
        <w:t>, в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ыставка-ярмарка</w:t>
      </w:r>
      <w:r w:rsidR="009E2B84" w:rsidRPr="004E0E71">
        <w:rPr>
          <w:rFonts w:ascii="Times New Roman" w:hAnsi="Times New Roman" w:cs="Times New Roman"/>
          <w:sz w:val="24"/>
          <w:szCs w:val="24"/>
        </w:rPr>
        <w:t>, в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ыставка-конкурс</w:t>
      </w:r>
      <w:r w:rsidR="009E2B84" w:rsidRPr="004E0E71">
        <w:rPr>
          <w:rFonts w:ascii="Times New Roman" w:hAnsi="Times New Roman" w:cs="Times New Roman"/>
          <w:sz w:val="24"/>
          <w:szCs w:val="24"/>
        </w:rPr>
        <w:t>, и</w:t>
      </w:r>
      <w:r w:rsidR="009E2B84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тоговая выставка. 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Наряду с вышесказанным, можно </w:t>
      </w:r>
      <w:r w:rsidR="00FF6C40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назвать 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следующие в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иды выставок, проводимые в образовательном учреждении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: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5A60B4" w:rsidRPr="004E0E71" w:rsidRDefault="005A60B4" w:rsidP="0090716C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1. 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>в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ыставки, посвященные актуальным проблемам современности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;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5A60B4" w:rsidRPr="004E0E71" w:rsidRDefault="005A60B4" w:rsidP="0090716C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2. 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>в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ыставка к памятным датам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:rsidR="005A60B4" w:rsidRPr="004E0E71" w:rsidRDefault="005A60B4" w:rsidP="0090716C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E2B84" w:rsidRPr="004E0E71">
        <w:rPr>
          <w:rStyle w:val="c1"/>
          <w:rFonts w:ascii="Times New Roman" w:hAnsi="Times New Roman" w:cs="Times New Roman"/>
          <w:sz w:val="24"/>
          <w:szCs w:val="24"/>
        </w:rPr>
        <w:t>в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ыставки, посвященные жизни и творчеству выдающихся людей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:rsidR="005A60B4" w:rsidRPr="004E0E71" w:rsidRDefault="005A60B4" w:rsidP="0090716C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>4. в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ыставки творческих работ детей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:rsidR="005A60B4" w:rsidRPr="004E0E71" w:rsidRDefault="005A60B4" w:rsidP="0090716C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>5. д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екоративно</w:t>
      </w:r>
      <w:r w:rsidR="00635558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F6C40" w:rsidRPr="004E0E71">
        <w:rPr>
          <w:rStyle w:val="c1"/>
          <w:rFonts w:ascii="Times New Roman" w:hAnsi="Times New Roman" w:cs="Times New Roman"/>
          <w:sz w:val="24"/>
          <w:szCs w:val="24"/>
        </w:rPr>
        <w:t>- прикладное искусство;</w:t>
      </w:r>
    </w:p>
    <w:p w:rsidR="005A60B4" w:rsidRPr="004E0E71" w:rsidRDefault="005A60B4" w:rsidP="0090716C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>6. п</w:t>
      </w:r>
      <w:r w:rsidR="00FF6C40" w:rsidRPr="004E0E71">
        <w:rPr>
          <w:rStyle w:val="c1"/>
          <w:rFonts w:ascii="Times New Roman" w:hAnsi="Times New Roman" w:cs="Times New Roman"/>
          <w:sz w:val="24"/>
          <w:szCs w:val="24"/>
        </w:rPr>
        <w:t>ознавательные выставки;</w:t>
      </w:r>
    </w:p>
    <w:p w:rsidR="00BA4D61" w:rsidRPr="004E0E71" w:rsidRDefault="005A60B4" w:rsidP="009071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E71">
        <w:rPr>
          <w:rStyle w:val="c1"/>
          <w:rFonts w:ascii="Times New Roman" w:hAnsi="Times New Roman" w:cs="Times New Roman"/>
          <w:sz w:val="24"/>
          <w:szCs w:val="24"/>
        </w:rPr>
        <w:t>7. в</w:t>
      </w:r>
      <w:r w:rsidR="00D50E7C" w:rsidRPr="004E0E71">
        <w:rPr>
          <w:rStyle w:val="c1"/>
          <w:rFonts w:ascii="Times New Roman" w:hAnsi="Times New Roman" w:cs="Times New Roman"/>
          <w:sz w:val="24"/>
          <w:szCs w:val="24"/>
        </w:rPr>
        <w:t>ыставки – ярмарки.</w:t>
      </w:r>
    </w:p>
    <w:p w:rsidR="0090716C" w:rsidRPr="004E0E71" w:rsidRDefault="0090716C" w:rsidP="0090716C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</w:rPr>
      </w:pPr>
    </w:p>
    <w:p w:rsidR="00BA4D61" w:rsidRPr="004E0E71" w:rsidRDefault="00635558" w:rsidP="0090716C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4E0E71">
        <w:rPr>
          <w:rStyle w:val="c1"/>
        </w:rPr>
        <w:t>Тематика выставок планируется на основе годового плана деятельности образовательного учреждения, с учетом возрастных особенностей детей.</w:t>
      </w:r>
    </w:p>
    <w:p w:rsidR="00D7504A" w:rsidRPr="004E0E71" w:rsidRDefault="005A60B4" w:rsidP="0090716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E71">
        <w:rPr>
          <w:rFonts w:ascii="Times New Roman" w:hAnsi="Times New Roman" w:cs="Times New Roman"/>
          <w:sz w:val="24"/>
          <w:szCs w:val="24"/>
        </w:rPr>
        <w:t xml:space="preserve">Устойчивой традицией стала организация выставок объединениями муниципального образовательного учреждения дополнительного образования Центр детского творчества «Витязь». </w:t>
      </w:r>
      <w:r w:rsidR="00B04695" w:rsidRPr="004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объединения «Юный художник» под руководством педагога</w:t>
      </w:r>
      <w:r w:rsidR="00FE22A5" w:rsidRPr="004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C40" w:rsidRPr="004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Рулевой Светланы Юрьевны </w:t>
      </w:r>
      <w:r w:rsidR="00B04695" w:rsidRPr="004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организуют выставки</w:t>
      </w:r>
      <w:r w:rsidR="00FE22A5" w:rsidRPr="004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детских рисунков</w:t>
      </w:r>
      <w:r w:rsidR="00934670" w:rsidRPr="004E0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Некоторые работы представлены на фотоматериалах.</w:t>
      </w:r>
    </w:p>
    <w:p w:rsidR="00D7504A" w:rsidRPr="004E0E71" w:rsidRDefault="00942CF9" w:rsidP="0090716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E71">
        <w:rPr>
          <w:rFonts w:ascii="Times New Roman" w:hAnsi="Times New Roman" w:cs="Times New Roman"/>
          <w:sz w:val="24"/>
          <w:szCs w:val="24"/>
        </w:rPr>
        <w:t>Не менее интересны выставки обучающихся объединения «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», которые презентуют работы, выполненные в технике 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, под руководством педагога 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Губиной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 Веры Викторовны.</w:t>
      </w:r>
      <w:r w:rsidR="004E0E71">
        <w:rPr>
          <w:rFonts w:ascii="Times New Roman" w:hAnsi="Times New Roman" w:cs="Times New Roman"/>
          <w:sz w:val="24"/>
          <w:szCs w:val="24"/>
        </w:rPr>
        <w:t xml:space="preserve"> </w:t>
      </w:r>
      <w:r w:rsidR="007B24AB" w:rsidRPr="004E0E71">
        <w:rPr>
          <w:rFonts w:ascii="Times New Roman" w:hAnsi="Times New Roman" w:cs="Times New Roman"/>
          <w:sz w:val="24"/>
          <w:szCs w:val="24"/>
        </w:rPr>
        <w:t xml:space="preserve">Также затейливые сюжеты у работ, представленных на выставке обучающихся объединения «Умелая иголочка», руководителем которого является Цаплина Ирина Васильевна. </w:t>
      </w:r>
    </w:p>
    <w:p w:rsidR="00D7504A" w:rsidRPr="004E0E71" w:rsidRDefault="00602F55" w:rsidP="0090716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E71">
        <w:rPr>
          <w:rFonts w:ascii="Times New Roman" w:hAnsi="Times New Roman" w:cs="Times New Roman"/>
          <w:sz w:val="24"/>
          <w:szCs w:val="24"/>
        </w:rPr>
        <w:t xml:space="preserve">Кроме того в МОУ ДО ЦДТ «Витязь» организуются выставки работ в технике 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 обучающихся объединения «Солнышко» и «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», работающих под руководством педагога дополнительного образования - </w:t>
      </w:r>
      <w:proofErr w:type="spellStart"/>
      <w:r w:rsidRPr="004E0E71">
        <w:rPr>
          <w:rFonts w:ascii="Times New Roman" w:hAnsi="Times New Roman" w:cs="Times New Roman"/>
          <w:sz w:val="24"/>
          <w:szCs w:val="24"/>
        </w:rPr>
        <w:t>Готиной</w:t>
      </w:r>
      <w:proofErr w:type="spellEnd"/>
      <w:r w:rsidRPr="004E0E71">
        <w:rPr>
          <w:rFonts w:ascii="Times New Roman" w:hAnsi="Times New Roman" w:cs="Times New Roman"/>
          <w:sz w:val="24"/>
          <w:szCs w:val="24"/>
        </w:rPr>
        <w:t xml:space="preserve"> Светланы Владимировны. </w:t>
      </w:r>
    </w:p>
    <w:p w:rsidR="00F7788E" w:rsidRPr="004E0E71" w:rsidRDefault="00602F55" w:rsidP="0090716C">
      <w:pPr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Так как процесс организации и оформления выставки состоит из нескольких </w:t>
      </w:r>
      <w:r w:rsidR="00F7788E"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этапов, то в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ажно на каждом из них привлекать к работе самих учащихся. На первом этапе педагог совместно </w:t>
      </w:r>
      <w:proofErr w:type="gramStart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с</w:t>
      </w:r>
      <w:proofErr w:type="gramEnd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>обучающимися</w:t>
      </w:r>
      <w:proofErr w:type="gramEnd"/>
      <w:r w:rsidRPr="004E0E7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определяет тему выставки и создает положительную мотивацию к созданию творческих выставочных работ, выбирает место проведения выставки. 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Учитывая возрастные особенности детей, тематику выставок следует подбирать так, чтобы она отражала их интересы. Очень важно учитывать не только актуальность, но и своевременность экспозиции. </w:t>
      </w:r>
      <w:r w:rsidR="00F7788E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Нужно подобрать 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>не только конкретное помещение, но и его соответствующий в</w:t>
      </w:r>
      <w:r w:rsidR="00F7788E" w:rsidRPr="004E0E71">
        <w:rPr>
          <w:rStyle w:val="c1"/>
          <w:rFonts w:ascii="Times New Roman" w:hAnsi="Times New Roman" w:cs="Times New Roman"/>
          <w:sz w:val="24"/>
          <w:szCs w:val="24"/>
        </w:rPr>
        <w:t>изуальный центр, что позволяет с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концентрировать внимание посетителей на интересной работе. Размещая выставку в холле, следует </w:t>
      </w:r>
      <w:r w:rsidR="00F7788E" w:rsidRPr="004E0E71">
        <w:rPr>
          <w:rStyle w:val="c1"/>
          <w:rFonts w:ascii="Times New Roman" w:hAnsi="Times New Roman" w:cs="Times New Roman"/>
          <w:sz w:val="24"/>
          <w:szCs w:val="24"/>
        </w:rPr>
        <w:t>рассмотреть возможности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легко обозревать представленные материалы.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788E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п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ри оформлении выста</w:t>
      </w:r>
      <w:r w:rsidR="00F7788E"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>вки надо помнить о гармоничном  распределении</w:t>
      </w:r>
      <w:r w:rsidRPr="004E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рисунков и подписей к ним на стендах.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При оформлении выставки не следует делать ее многословной, включ</w:t>
      </w:r>
      <w:r w:rsidR="00F7788E" w:rsidRPr="004E0E71">
        <w:rPr>
          <w:rStyle w:val="c1"/>
          <w:rFonts w:ascii="Times New Roman" w:hAnsi="Times New Roman" w:cs="Times New Roman"/>
          <w:sz w:val="24"/>
          <w:szCs w:val="24"/>
        </w:rPr>
        <w:t>ать в экспозицию лишний текстовый материал, так как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 основное ее достоинство - это наглядность, убедительность изображений и натуральных экспонатов.</w:t>
      </w:r>
    </w:p>
    <w:p w:rsidR="00E62823" w:rsidRPr="004E0E71" w:rsidRDefault="00D7504A" w:rsidP="0090716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0E71">
        <w:rPr>
          <w:rFonts w:ascii="Times New Roman" w:hAnsi="Times New Roman" w:cs="Times New Roman"/>
          <w:sz w:val="24"/>
          <w:szCs w:val="24"/>
        </w:rPr>
        <w:t xml:space="preserve">Кроме того, каждая выставка является показом разных методов работы педагогов с творческими детьми. Здесь можно увидеть, как  решаются вопросы введения детей в творчество, приобщения к миру искусства; используются занятия изобразительной деятельности или прикладного творчества в личностном становлении ребенка. </w:t>
      </w:r>
      <w:r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На сегодняшний день особенно актуальным является формирование виртуального выставочного пространства на сайте образовательной организации. </w:t>
      </w:r>
      <w:r w:rsidR="009E6DDE" w:rsidRPr="004E0E71">
        <w:rPr>
          <w:rStyle w:val="c1"/>
          <w:rFonts w:ascii="Times New Roman" w:hAnsi="Times New Roman" w:cs="Times New Roman"/>
          <w:sz w:val="24"/>
          <w:szCs w:val="24"/>
        </w:rPr>
        <w:t xml:space="preserve">В заключение, важно </w:t>
      </w:r>
      <w:r w:rsidR="009E6DDE" w:rsidRPr="004E0E71">
        <w:rPr>
          <w:rStyle w:val="c1"/>
          <w:rFonts w:ascii="Times New Roman" w:hAnsi="Times New Roman" w:cs="Times New Roman"/>
          <w:sz w:val="24"/>
          <w:szCs w:val="24"/>
        </w:rPr>
        <w:lastRenderedPageBreak/>
        <w:t>подчеркнуть, что выставка - это</w:t>
      </w:r>
      <w:r w:rsidR="00B04695" w:rsidRPr="004E0E71">
        <w:rPr>
          <w:rFonts w:ascii="Times New Roman" w:hAnsi="Times New Roman" w:cs="Times New Roman"/>
          <w:sz w:val="24"/>
          <w:szCs w:val="24"/>
        </w:rPr>
        <w:t xml:space="preserve"> искренняя и доверительная демонстрация самого ценного и значительного в жизни детей, </w:t>
      </w:r>
      <w:r w:rsidR="00F020E4" w:rsidRPr="004E0E71">
        <w:rPr>
          <w:rFonts w:ascii="Times New Roman" w:hAnsi="Times New Roman" w:cs="Times New Roman"/>
          <w:sz w:val="24"/>
          <w:szCs w:val="24"/>
        </w:rPr>
        <w:t xml:space="preserve">выражающаяся </w:t>
      </w:r>
      <w:r w:rsidR="00B04695" w:rsidRPr="004E0E71">
        <w:rPr>
          <w:rFonts w:ascii="Times New Roman" w:hAnsi="Times New Roman" w:cs="Times New Roman"/>
          <w:sz w:val="24"/>
          <w:szCs w:val="24"/>
        </w:rPr>
        <w:t xml:space="preserve">в их творчестве. </w:t>
      </w:r>
    </w:p>
    <w:p w:rsidR="00EB1DFE" w:rsidRPr="004E0E71" w:rsidRDefault="00F7788E" w:rsidP="00017DBA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4E0E71">
        <w:rPr>
          <w:b/>
        </w:rPr>
        <w:t>Список информационных источников:</w:t>
      </w:r>
    </w:p>
    <w:p w:rsidR="00EB1DFE" w:rsidRPr="004E0E71" w:rsidRDefault="00F7788E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4E0E71">
        <w:t>Винокурова</w:t>
      </w:r>
      <w:proofErr w:type="spellEnd"/>
      <w:r w:rsidRPr="004E0E71">
        <w:t xml:space="preserve"> Т.Ю. Традиционная культура в детском художественном творчестве//Ребенок. Общество. Семья. Творчество. №17, 2003, с.82-86;</w:t>
      </w:r>
    </w:p>
    <w:p w:rsidR="00EB1DFE" w:rsidRPr="004E0E71" w:rsidRDefault="00017DBA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0E71">
        <w:t xml:space="preserve">Выставка как феномен музейной экспозиции </w:t>
      </w:r>
      <w:r w:rsidRPr="004E0E71">
        <w:rPr>
          <w:rFonts w:eastAsia="Calibri"/>
        </w:rPr>
        <w:t>[Электронный ресурс].</w:t>
      </w:r>
      <w:r w:rsidRPr="004E0E71">
        <w:t xml:space="preserve"> </w:t>
      </w:r>
      <w:hyperlink r:id="rId5" w:history="1">
        <w:r w:rsidRPr="004E0E71">
          <w:rPr>
            <w:rStyle w:val="a3"/>
            <w:rFonts w:eastAsia="Calibri"/>
            <w:color w:val="auto"/>
          </w:rPr>
          <w:t>https://helpiks.org/2-16342.html</w:t>
        </w:r>
      </w:hyperlink>
      <w:r w:rsidRPr="004E0E71">
        <w:rPr>
          <w:rFonts w:eastAsia="Calibri"/>
        </w:rPr>
        <w:t xml:space="preserve"> </w:t>
      </w:r>
      <w:r w:rsidRPr="004E0E71">
        <w:t>(дата обращения: 01.10.2018)</w:t>
      </w:r>
      <w:r w:rsidR="00E62823" w:rsidRPr="004E0E71">
        <w:t>;</w:t>
      </w:r>
    </w:p>
    <w:p w:rsidR="00EB1DFE" w:rsidRPr="004E0E71" w:rsidRDefault="00F7788E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0E71">
        <w:t xml:space="preserve">Еремина </w:t>
      </w:r>
      <w:r w:rsidR="00935210" w:rsidRPr="004E0E71">
        <w:t xml:space="preserve">Е.В. Выставка творческих работ как средство активизации творческой деятельности обучающихся // Учительский журнал </w:t>
      </w:r>
      <w:r w:rsidR="00935210" w:rsidRPr="004E0E71">
        <w:rPr>
          <w:lang w:val="en-US"/>
        </w:rPr>
        <w:t>on</w:t>
      </w:r>
      <w:r w:rsidR="00935210" w:rsidRPr="004E0E71">
        <w:t>-</w:t>
      </w:r>
      <w:r w:rsidR="00935210" w:rsidRPr="004E0E71">
        <w:rPr>
          <w:lang w:val="en-US"/>
        </w:rPr>
        <w:t>line</w:t>
      </w:r>
      <w:r w:rsidR="00935210" w:rsidRPr="004E0E71">
        <w:t>.15.10.2015</w:t>
      </w:r>
      <w:r w:rsidR="004126A0" w:rsidRPr="004E0E71">
        <w:t>.</w:t>
      </w:r>
      <w:r w:rsidR="00935210" w:rsidRPr="004E0E71">
        <w:t xml:space="preserve"> </w:t>
      </w:r>
      <w:r w:rsidR="004126A0" w:rsidRPr="004E0E71">
        <w:rPr>
          <w:rFonts w:eastAsia="Calibri"/>
        </w:rPr>
        <w:t xml:space="preserve">[Электронный ресурс]. </w:t>
      </w:r>
      <w:hyperlink r:id="rId6" w:history="1">
        <w:r w:rsidR="00935210" w:rsidRPr="004E0E71">
          <w:rPr>
            <w:rStyle w:val="a3"/>
            <w:color w:val="auto"/>
          </w:rPr>
          <w:t>http://new.teacherjournal.ru/prof-napravleniya/klassnomu-rukovoditelyu/201-vystavka-tvorcheskikh-rabot-kak-sredstvo-aktivizatsii-tvorcheskoj-deyatelnosti-obuchayushchikhsya</w:t>
        </w:r>
      </w:hyperlink>
      <w:r w:rsidR="004126A0" w:rsidRPr="004E0E71">
        <w:t xml:space="preserve"> (дата обращения: 01.10.2018)</w:t>
      </w:r>
      <w:r w:rsidR="00E62823" w:rsidRPr="004E0E71">
        <w:t>;</w:t>
      </w:r>
    </w:p>
    <w:p w:rsidR="00EB1DFE" w:rsidRPr="004E0E71" w:rsidRDefault="00F7788E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0E71">
        <w:t xml:space="preserve">Олейник Н.А. Ах, вернисаж, ах, вернисаж…! // Ребенок. Общество. Семья. </w:t>
      </w:r>
      <w:proofErr w:type="gramStart"/>
      <w:r w:rsidRPr="004E0E71">
        <w:t>Творчество. №17, 2003, с 86-91;</w:t>
      </w:r>
      <w:proofErr w:type="gramEnd"/>
    </w:p>
    <w:p w:rsidR="00EB1DFE" w:rsidRPr="004E0E71" w:rsidRDefault="004126A0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0E71">
        <w:t xml:space="preserve">Осипова М.А. </w:t>
      </w:r>
      <w:r w:rsidRPr="004E0E71">
        <w:rPr>
          <w:bCs/>
          <w:shd w:val="clear" w:color="auto" w:fill="FFFFFF"/>
        </w:rPr>
        <w:t>Детские выставки как результат творчества ребенка…</w:t>
      </w:r>
      <w:r w:rsidRPr="004E0E71">
        <w:rPr>
          <w:rFonts w:eastAsia="Calibri"/>
        </w:rPr>
        <w:t>[Электронный ресурс].</w:t>
      </w:r>
      <w:r w:rsidRPr="004E0E71">
        <w:t xml:space="preserve"> </w:t>
      </w:r>
      <w:hyperlink r:id="rId7" w:history="1">
        <w:r w:rsidRPr="004E0E71">
          <w:rPr>
            <w:rStyle w:val="a3"/>
            <w:rFonts w:eastAsia="Calibri"/>
            <w:color w:val="auto"/>
          </w:rPr>
          <w:t>https://infourok.ru/vistavki-kak-rezultat-detskogo-tvorchestva-1220575.html</w:t>
        </w:r>
      </w:hyperlink>
      <w:r w:rsidRPr="004E0E71">
        <w:rPr>
          <w:rFonts w:eastAsia="Calibri"/>
        </w:rPr>
        <w:t xml:space="preserve"> </w:t>
      </w:r>
      <w:r w:rsidRPr="004E0E71">
        <w:t>(дата обращения: 01.10.2018)</w:t>
      </w:r>
      <w:r w:rsidR="00E62823" w:rsidRPr="004E0E71">
        <w:t>;</w:t>
      </w:r>
    </w:p>
    <w:p w:rsidR="00EB1DFE" w:rsidRPr="004E0E71" w:rsidRDefault="004126A0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0E71">
        <w:t xml:space="preserve">Сергеева Н.В. </w:t>
      </w:r>
      <w:r w:rsidRPr="004E0E71">
        <w:rPr>
          <w:rStyle w:val="c2"/>
          <w:bCs/>
        </w:rPr>
        <w:t>Организация выставки детского творчества как</w:t>
      </w:r>
      <w:r w:rsidRPr="004E0E71">
        <w:t xml:space="preserve"> </w:t>
      </w:r>
      <w:r w:rsidRPr="004E0E71">
        <w:rPr>
          <w:rStyle w:val="c2"/>
          <w:bCs/>
        </w:rPr>
        <w:t>средство вовлечения родителей в образовательный процесс // Социальная сеть работников образования</w:t>
      </w:r>
      <w:r w:rsidRPr="004E0E71">
        <w:rPr>
          <w:bCs/>
          <w:shd w:val="clear" w:color="auto" w:fill="FFFFFF"/>
        </w:rPr>
        <w:t>…</w:t>
      </w:r>
      <w:r w:rsidRPr="004E0E71">
        <w:rPr>
          <w:rFonts w:eastAsia="Calibri"/>
        </w:rPr>
        <w:t>[Электронный ресурс].</w:t>
      </w:r>
      <w:r w:rsidRPr="004E0E71">
        <w:t xml:space="preserve"> </w:t>
      </w:r>
      <w:hyperlink r:id="rId8" w:history="1">
        <w:r w:rsidRPr="004E0E71">
          <w:rPr>
            <w:rStyle w:val="a3"/>
            <w:color w:val="auto"/>
          </w:rPr>
          <w:t>https://nsportal.ru/detskiy-sad/raznoe/2016/08/23/organizatsiya-vystavki-detskogo-tvorchestva-kak-sredstvo-vovlecheniya</w:t>
        </w:r>
      </w:hyperlink>
      <w:r w:rsidRPr="004E0E71">
        <w:t xml:space="preserve"> (дата обращения: 01.10.2018)</w:t>
      </w:r>
      <w:r w:rsidR="00E62823" w:rsidRPr="004E0E71">
        <w:t>;</w:t>
      </w:r>
    </w:p>
    <w:p w:rsidR="001D4D17" w:rsidRPr="004E0E71" w:rsidRDefault="004126A0" w:rsidP="00017DBA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4E0E71">
        <w:rPr>
          <w:shd w:val="clear" w:color="auto" w:fill="FFFFFF"/>
        </w:rPr>
        <w:t>Янбулатова</w:t>
      </w:r>
      <w:proofErr w:type="spellEnd"/>
      <w:r w:rsidRPr="004E0E71">
        <w:rPr>
          <w:shd w:val="clear" w:color="auto" w:fill="FFFFFF"/>
        </w:rPr>
        <w:t xml:space="preserve"> Р.Ф. </w:t>
      </w:r>
      <w:r w:rsidRPr="004E0E71">
        <w:t>Организация выставки семейного творчества как средство вовлечения родителей в образовательный процесс</w:t>
      </w:r>
      <w:r w:rsidR="00017DBA" w:rsidRPr="004E0E71">
        <w:rPr>
          <w:bCs/>
        </w:rPr>
        <w:t xml:space="preserve"> </w:t>
      </w:r>
      <w:r w:rsidR="00017DBA" w:rsidRPr="004E0E71">
        <w:rPr>
          <w:rFonts w:eastAsia="Calibri"/>
        </w:rPr>
        <w:t xml:space="preserve">[Электронный ресурс]. </w:t>
      </w:r>
      <w:hyperlink r:id="rId9" w:history="1">
        <w:r w:rsidR="00143FB1" w:rsidRPr="004E0E71">
          <w:rPr>
            <w:rStyle w:val="a3"/>
            <w:color w:val="auto"/>
          </w:rPr>
          <w:t>https://dohcolonoc.ru/rabota-s-roditelyami/1631-organizatsiya-vystavki-semejnogo-tvorchestva-kak-sredstvo-vovlecheniya-roditelej-v-obrazovatelnyj-protsess.html</w:t>
        </w:r>
      </w:hyperlink>
      <w:r w:rsidR="00017DBA" w:rsidRPr="004E0E71">
        <w:t xml:space="preserve">. </w:t>
      </w:r>
    </w:p>
    <w:sectPr w:rsidR="001D4D17" w:rsidRPr="004E0E71" w:rsidSect="00E3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0E4C"/>
    <w:multiLevelType w:val="hybridMultilevel"/>
    <w:tmpl w:val="7282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EF"/>
    <w:rsid w:val="00017DBA"/>
    <w:rsid w:val="00143FB1"/>
    <w:rsid w:val="0016471F"/>
    <w:rsid w:val="00173222"/>
    <w:rsid w:val="00192404"/>
    <w:rsid w:val="001D4D17"/>
    <w:rsid w:val="00292295"/>
    <w:rsid w:val="002D3A40"/>
    <w:rsid w:val="002F0ABE"/>
    <w:rsid w:val="003C74DC"/>
    <w:rsid w:val="004126A0"/>
    <w:rsid w:val="004E0E71"/>
    <w:rsid w:val="00583D3C"/>
    <w:rsid w:val="00592219"/>
    <w:rsid w:val="005958B8"/>
    <w:rsid w:val="005A60B4"/>
    <w:rsid w:val="005C5D94"/>
    <w:rsid w:val="005F797F"/>
    <w:rsid w:val="00602F55"/>
    <w:rsid w:val="0060616F"/>
    <w:rsid w:val="00635558"/>
    <w:rsid w:val="006C7097"/>
    <w:rsid w:val="0078240B"/>
    <w:rsid w:val="007B24AB"/>
    <w:rsid w:val="008908EF"/>
    <w:rsid w:val="0090716C"/>
    <w:rsid w:val="00920450"/>
    <w:rsid w:val="00934670"/>
    <w:rsid w:val="00935210"/>
    <w:rsid w:val="00942CF9"/>
    <w:rsid w:val="009E2B84"/>
    <w:rsid w:val="009E6DDE"/>
    <w:rsid w:val="00A5370A"/>
    <w:rsid w:val="00AA4B14"/>
    <w:rsid w:val="00AF2377"/>
    <w:rsid w:val="00B04695"/>
    <w:rsid w:val="00B601B7"/>
    <w:rsid w:val="00B96CB6"/>
    <w:rsid w:val="00BA4D61"/>
    <w:rsid w:val="00C561C6"/>
    <w:rsid w:val="00C57D2E"/>
    <w:rsid w:val="00D50E7C"/>
    <w:rsid w:val="00D7504A"/>
    <w:rsid w:val="00E363F8"/>
    <w:rsid w:val="00E62823"/>
    <w:rsid w:val="00E65945"/>
    <w:rsid w:val="00EB1DFE"/>
    <w:rsid w:val="00F020E4"/>
    <w:rsid w:val="00F338C6"/>
    <w:rsid w:val="00F67C83"/>
    <w:rsid w:val="00F7788E"/>
    <w:rsid w:val="00FE22A5"/>
    <w:rsid w:val="00FF49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8"/>
  </w:style>
  <w:style w:type="paragraph" w:styleId="1">
    <w:name w:val="heading 1"/>
    <w:basedOn w:val="a"/>
    <w:link w:val="10"/>
    <w:uiPriority w:val="9"/>
    <w:qFormat/>
    <w:rsid w:val="00412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8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0450"/>
    <w:rPr>
      <w:color w:val="800080" w:themeColor="followedHyperlink"/>
      <w:u w:val="single"/>
    </w:rPr>
  </w:style>
  <w:style w:type="paragraph" w:customStyle="1" w:styleId="c0">
    <w:name w:val="c0"/>
    <w:basedOn w:val="a"/>
    <w:rsid w:val="00D5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E7C"/>
  </w:style>
  <w:style w:type="character" w:customStyle="1" w:styleId="apple-converted-space">
    <w:name w:val="apple-converted-space"/>
    <w:basedOn w:val="a0"/>
    <w:rsid w:val="00D50E7C"/>
  </w:style>
  <w:style w:type="paragraph" w:styleId="a5">
    <w:name w:val="Normal (Web)"/>
    <w:basedOn w:val="a"/>
    <w:uiPriority w:val="99"/>
    <w:unhideWhenUsed/>
    <w:rsid w:val="001D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67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4126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126A0"/>
    <w:rPr>
      <w:sz w:val="20"/>
      <w:szCs w:val="20"/>
    </w:rPr>
  </w:style>
  <w:style w:type="paragraph" w:customStyle="1" w:styleId="c4">
    <w:name w:val="c4"/>
    <w:basedOn w:val="a"/>
    <w:rsid w:val="0041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26A0"/>
  </w:style>
  <w:style w:type="character" w:customStyle="1" w:styleId="10">
    <w:name w:val="Заголовок 1 Знак"/>
    <w:basedOn w:val="a0"/>
    <w:link w:val="1"/>
    <w:uiPriority w:val="9"/>
    <w:rsid w:val="00412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8/23/organizatsiya-vystavki-detskogo-tvorchestva-kak-sredstvo-vovlec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stavki-kak-rezultat-detskogo-tvorchestva-12205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teacherjournal.ru/prof-napravleniya/klassnomu-rukovoditelyu/201-vystavka-tvorcheskikh-rabot-kak-sredstvo-aktivizatsii-tvorcheskoj-deyatelnosti-obuchayushchikhs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iks.org/2-1634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hcolonoc.ru/rabota-s-roditelyami/1631-organizatsiya-vystavki-semejnogo-tvorchestva-kak-sredstvo-vovlecheniya-roditelej-v-obrazovatelnyj-protse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2018-11-28T06:20:00Z</dcterms:created>
  <dcterms:modified xsi:type="dcterms:W3CDTF">2019-02-01T07:31:00Z</dcterms:modified>
</cp:coreProperties>
</file>